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3</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177 ГК РФ, ст. 67 ГПК РФ</w:t>
      </w:r>
    </w:p>
    <w:p>
      <w:pPr>
        <w:spacing w:after="40"/>
      </w:pPr>
      <w:r>
        <w:rPr>
          <w:rFonts w:ascii="Inter" w:hAnsi="Inter"/>
          <w:b/>
          <w:color w:val="8B8171"/>
          <w:sz w:val="18"/>
        </w:rPr>
        <w:t xml:space="preserve">Теги: </w:t>
      </w:r>
      <w:r>
        <w:rPr>
          <w:rFonts w:ascii="Inter" w:hAnsi="Inter"/>
          <w:color w:val="655D50"/>
          <w:sz w:val="18"/>
        </w:rPr>
        <w:t>оспаривание сделок, статья 177 ГК РФ, неспособность понимать значение действий, судебная экспертиза, психическое расстройство, оценка заключения эксперта, статья 67 ГПК РФ, отчуждение недвижимости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Наличие или отсутствие психического расстройства, которое лишало бы лицо на момент совершения сделки по отчуждению недвижимого имущества способности понимать значение своих действий и руководить ими, в случае оспаривания этой сделки в суде по статье 177 Гражданского кодекса Российской Федерации устанавливается на основании заключения соответствующей экспертизы, так как для этого необходимы специальные познания. При этом заключение эксперта оценивается судом по правилам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Р. (продавец) обратилась в суд с иском к Г. (покупатель) о признании сделки купли-продажи недействительной и применении последствий недействительности сделки, ссылаясь на то, что на момент заключения с ответчиком договора купли-продажи принадлежащей ей квартиры она не была способна понимать значение своих действий и руководить ими в силу возраста и состояния здоровья.</w:t>
      </w:r>
    </w:p>
    <w:p>
      <w:pPr>
        <w:widowControl/>
        <w:spacing w:after="280" w:line="312" w:lineRule="auto"/>
        <w:ind w:firstLine="567"/>
        <w:jc w:val="both"/>
      </w:pPr>
      <w:r>
        <w:rPr>
          <w:rFonts w:ascii="Inter" w:hAnsi="Inter"/>
          <w:color w:val="655D50"/>
          <w:sz w:val="24"/>
        </w:rPr>
        <w:t>Судом по делу была назначена судебная психолого-психиатрическая экспертиза в отношении Р., согласно заключению которой Р. в момент совершения сделки купли-продажи квартиры страдала психическим расстройством в форме органического расстройства личности, обусловленного смешанными заболеваниями, и по своему психическому состоянию не могла понимать значение своих действий и руководить ими, а также осознавать последствия своих действий.</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Р. с учетом результатов судебной психолого-психиатрической экспертизы удовлетворены, признан недействительным договор купли-продажи квартиры на основании статьи 177 ГК РФ, применены последствия недействительности сделки в виде возвращения квартиры в собственность Р. В ЕГРН аннулирована запись о государственной регистрации права собственности Г. на данную квартиру. На Р. возложена обязанность вернуть Г. полученные по сделке денежные средства. С Г. взысканы расходы на оплату проведения экспертизы.</w:t>
      </w:r>
    </w:p>
    <w:p>
      <w:pPr>
        <w:widowControl/>
        <w:spacing w:after="280" w:line="312" w:lineRule="auto"/>
        <w:ind w:firstLine="567"/>
        <w:jc w:val="both"/>
      </w:pPr>
      <w:r>
        <w:rPr>
          <w:rFonts w:ascii="Inter" w:hAnsi="Inter"/>
          <w:color w:val="655D50"/>
          <w:sz w:val="24"/>
        </w:rPr>
        <w:t>Суд апелляционной инстанции, с которым согласился кассационный суд общей юрисдикции, решение суда первой инстанции отменил и принял новое решение, которым в удовлетворении исковых требований отказал, сославшись на недоказанность нахождения Р. в момент заключения договора в таком состоянии, которое лишало ее возможности понимать значение своих действий и руководить ими.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суда апелляционной инстанции и кассационного суда общей юрисдикции сделанными с существенным нарушением норм материального и процессуального права по следующим основаниям.</w:t>
      </w:r>
    </w:p>
    <w:p>
      <w:pPr>
        <w:widowControl/>
        <w:spacing w:after="280" w:line="312" w:lineRule="auto"/>
        <w:ind w:firstLine="567"/>
        <w:jc w:val="both"/>
      </w:pPr>
      <w:r>
        <w:rPr>
          <w:rFonts w:ascii="Inter" w:hAnsi="Inter"/>
          <w:color w:val="655D50"/>
          <w:sz w:val="24"/>
        </w:rPr>
        <w:t>Юридически значимым обстоятельством по делам о признании сделки недействительной на основании статьи 177 ГК РФ является способность лица в момент совершения сделки понимать значение своих действий и руководить ими. Отсутствие такой способности может быть обусловлено наличием у лица психического заболевания или расстройства.</w:t>
      </w:r>
    </w:p>
    <w:p>
      <w:pPr>
        <w:widowControl/>
        <w:spacing w:after="280" w:line="312" w:lineRule="auto"/>
        <w:ind w:firstLine="567"/>
        <w:jc w:val="both"/>
      </w:pPr>
      <w:r>
        <w:rPr>
          <w:rFonts w:ascii="Inter" w:hAnsi="Inter"/>
          <w:color w:val="655D50"/>
          <w:sz w:val="24"/>
        </w:rPr>
        <w:t>В соответствии с частью 1 статьи 79 ГПК РФ при возникновении в процессе рассмотрения дела вопросов, требующих специальных знаний, суд назначает экспертизу.</w:t>
      </w:r>
    </w:p>
    <w:p>
      <w:pPr>
        <w:widowControl/>
        <w:spacing w:after="280" w:line="312" w:lineRule="auto"/>
        <w:ind w:firstLine="567"/>
        <w:jc w:val="both"/>
      </w:pPr>
      <w:r>
        <w:rPr>
          <w:rFonts w:ascii="Inter" w:hAnsi="Inter"/>
          <w:color w:val="655D50"/>
          <w:sz w:val="24"/>
        </w:rPr>
        <w:t>Согласно части 3 статьи 86 ГПК РФ заключение эксперта для суда необязательно и оценивается судом по правилам, установленным в статье 67 ГПК РФ. Несогласие суда с заключением должно быть мотивировано в решении или определении суда.</w:t>
      </w:r>
    </w:p>
    <w:p>
      <w:pPr>
        <w:widowControl/>
        <w:spacing w:after="280" w:line="312" w:lineRule="auto"/>
        <w:ind w:firstLine="567"/>
        <w:jc w:val="both"/>
      </w:pPr>
      <w:r>
        <w:rPr>
          <w:rFonts w:ascii="Inter" w:hAnsi="Inter"/>
          <w:color w:val="655D50"/>
          <w:sz w:val="24"/>
        </w:rPr>
        <w:t>В силу статьи 87 ГПК РФ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 (часть 1).</w:t>
      </w:r>
    </w:p>
    <w:p>
      <w:pPr>
        <w:widowControl/>
        <w:spacing w:after="280" w:line="312" w:lineRule="auto"/>
        <w:ind w:firstLine="567"/>
        <w:jc w:val="both"/>
      </w:pPr>
      <w:r>
        <w:rPr>
          <w:rFonts w:ascii="Inter" w:hAnsi="Inter"/>
          <w:color w:val="655D50"/>
          <w:sz w:val="24"/>
        </w:rP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(часть 2).</w:t>
      </w:r>
    </w:p>
    <w:p>
      <w:pPr>
        <w:widowControl/>
        <w:spacing w:after="280" w:line="312" w:lineRule="auto"/>
        <w:ind w:firstLine="567"/>
        <w:jc w:val="both"/>
      </w:pPr>
      <w:r>
        <w:rPr>
          <w:rFonts w:ascii="Inter" w:hAnsi="Inter"/>
          <w:color w:val="655D50"/>
          <w:sz w:val="24"/>
        </w:rPr>
        <w:t>В пункте 7 постановления Пленума Верховного Суда РФ от 19 декабря 2003 г. № 23 «О судебном решении» разъяснено, что заключение эксперта, равно как и другие доказательства по делу, не являются исключительными средствами доказывания и должны оцениваться в совокупности со всеми имеющимися в деле доказательствами (статья 67, часть 3 статьи 86 ГПК РФ). Оценка судом заключения должна быть полно отражена в решении. При этом суду следует указывать, на чем основаны выводы эксперта, приняты ли им во внимание все материалы, представленные на экспертизу, и сделан ли им соответствующий анализ.</w:t>
      </w:r>
    </w:p>
    <w:p>
      <w:pPr>
        <w:widowControl/>
        <w:spacing w:after="280" w:line="312" w:lineRule="auto"/>
        <w:ind w:firstLine="567"/>
        <w:jc w:val="both"/>
      </w:pPr>
      <w:r>
        <w:rPr>
          <w:rFonts w:ascii="Inter" w:hAnsi="Inter"/>
          <w:color w:val="655D50"/>
          <w:sz w:val="24"/>
        </w:rPr>
        <w:t>Не соглашаясь с заключением комиссии экспертов, суд апелляционной инстанции сослался на показания свидетелей, по мнению которых состояние истца в момент заключения оспариваемого договора позволяло ей понимать значение своих действий и руководить ими, и медицинскую документацию об отсутствии сведений о том, что Р. состояла на учете у психиатра и проходила лечение по поводу психического заболевания.</w:t>
      </w:r>
    </w:p>
    <w:p>
      <w:pPr>
        <w:widowControl/>
        <w:spacing w:after="280" w:line="312" w:lineRule="auto"/>
        <w:ind w:firstLine="567"/>
        <w:jc w:val="both"/>
      </w:pPr>
      <w:r>
        <w:rPr>
          <w:rFonts w:ascii="Inter" w:hAnsi="Inter"/>
          <w:color w:val="655D50"/>
          <w:sz w:val="24"/>
        </w:rPr>
        <w:t>Отвергая выводы заключения комиссии экспертов о психическом состоянии истца, лишавшем ее способности понимать значение своих действий и руководить ими, суд апелляционной инстанции, не приняв мер к назначению повторной или дополнительной экспертизы, на основании свидетельских показаний и медицинской документации сделал собственные выводы по вопросам, требующим специальных познаний в области психиатрии, которыми сам суд не обладает.</w:t>
      </w:r>
    </w:p>
    <w:p>
      <w:pPr>
        <w:widowControl/>
        <w:spacing w:after="280" w:line="312" w:lineRule="auto"/>
        <w:ind w:firstLine="567"/>
        <w:jc w:val="both"/>
      </w:pPr>
      <w:r>
        <w:rPr>
          <w:rFonts w:ascii="Inter" w:hAnsi="Inter"/>
          <w:color w:val="655D50"/>
          <w:sz w:val="24"/>
        </w:rPr>
        <w:t>При этом в нарушение положений статей 67, 329 ГПК РФ суд апелляционной инстанции мотивы несогласия с заключением комиссии экспертов не привел, ошибочно сославшись лишь на то, что выводы экспертов носят вероятностный характер.</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3</dc:title>
  <dc:subject/>
  <dc:creator>CasusLegal</dc:creator>
  <cp:keywords/>
  <dc:description/>
  <cp:lastModifiedBy>CasusLegal</cp:lastModifiedBy>
  <cp:revision>1</cp:revision>
  <dcterms:created xsi:type="dcterms:W3CDTF">2026-07-21T21:43:31Z</dcterms:created>
  <dcterms:modified xsi:type="dcterms:W3CDTF">2026-07-21T21:43:31Z</dcterms:modified>
  <cp:category/>
</cp:coreProperties>
</file>