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22.11.2016 № 54</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22.11.2016</w:t>
      </w:r>
    </w:p>
    <w:p>
      <w:pPr>
        <w:spacing w:after="40"/>
      </w:pPr>
      <w:r>
        <w:rPr>
          <w:rFonts w:ascii="Inter" w:hAnsi="Inter"/>
          <w:b/>
          <w:color w:val="8B8171"/>
          <w:sz w:val="18"/>
        </w:rPr>
        <w:t xml:space="preserve">Номер дела: </w:t>
      </w:r>
      <w:r>
        <w:rPr>
          <w:rFonts w:ascii="Inter" w:hAnsi="Inter"/>
          <w:color w:val="655D50"/>
          <w:sz w:val="18"/>
        </w:rPr>
        <w:t>54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1010 ГК РФ, ст. 1024 ГК РФ, ст. 1102 ГК РФ, ст. 157 ГК РФ, ст. 165.1 ГК РФ, ст. 168 ГК РФ, ст. 180 ГК РФ, ст. 182 ГК РФ, ст. 199 ГК РФ, ст. 2 ФЗ, ст. 307 ГК РФ, ст. 308 ГК РФ, ст. 308.1 ГК РФ, ст. 308.2 ГК РФ, ст. 309.1 ГК РФ, ст. 309.2 ГК РФ, ст. 310 ГК РФ, ст. 311 ГК РФ, ст. 312 ГК РФ, ст. 313 ГК РФ, ст. 314 ГК РФ, ст. 316 ГК РФ, ст. 317 ГК РФ, ст. 317.1 ГК РФ, ст. 318 ГК РФ, ст. 319 ГК РФ, ст. 319.1 ГК РФ, ст. 320 ГК РФ, ст. 320.1 ГК РФ, ст. 323 ГК РФ, ст. 324 ГК РФ, ст. 325 ГК РФ, ст. 327 ГК РФ, ст. 327.1 ГК РФ, ст. 328 ГК РФ, ст. 364 ГК РФ, ст. 382 ГК РФ, ст. 403 ГК РФ, ст. 406 ГК РФ, ст. 416 ГК РФ, ст. 421 ГК РФ, ст. 422 ГК РФ, ст. 426 ГК РФ, ст. 428 ГК РФ, ст. 431.2 ГК РФ, ст. 450.1 ГК РФ, ст. 461 ГК РФ, ст. 53 ФЗ, ст. 610 ГК РФ, ст. 67.2 ГК РФ, ст. 708 ГК РФ, ст. 717 ГК РФ, ст. 723 ГК РФ, ст. 782 ГК РФ, ст. 8 ФЗ, ст. 806 ГК РФ, ст. 809 ГК РФ, ст. 931 ГК РФ</w:t>
      </w:r>
    </w:p>
    <w:p>
      <w:pPr>
        <w:spacing w:after="40"/>
      </w:pPr>
      <w:r>
        <w:rPr>
          <w:rFonts w:ascii="Inter" w:hAnsi="Inter"/>
          <w:b/>
          <w:color w:val="8B8171"/>
          <w:sz w:val="18"/>
        </w:rPr>
        <w:t xml:space="preserve">Теги: </w:t>
      </w:r>
      <w:r>
        <w:rPr>
          <w:rFonts w:ascii="Inter" w:hAnsi="Inter"/>
          <w:color w:val="655D50"/>
          <w:sz w:val="18"/>
        </w:rPr>
        <w:t>Исполнение обязательств, Обязательственное право, Односторонний отказ от исполнения обязательства, Статья 309 ГК РФ, Статья 310 ГК РФ, Статья 313 ГК РФ, Статья 327 ГК РФ, Статья 406 ГК РФ, Гражданское право</w:t>
      </w:r>
    </w:p>
    <w:p>
      <w:pPr>
        <w:spacing w:before="280" w:after="80"/>
      </w:pPr>
      <w:r>
        <w:rPr>
          <w:rFonts w:ascii="Cormorant Garamond" w:hAnsi="Cormorant Garamond"/>
          <w:b/>
          <w:color w:val="B63A26"/>
          <w:sz w:val="28"/>
        </w:rPr>
        <w:t>Пункт 16</w:t>
      </w:r>
    </w:p>
    <w:p>
      <w:pPr>
        <w:widowControl/>
        <w:spacing w:after="280" w:line="312" w:lineRule="auto"/>
        <w:ind w:firstLine="567"/>
        <w:jc w:val="both"/>
      </w:pPr>
      <w:r>
        <w:rPr>
          <w:rFonts w:ascii="Inter" w:hAnsi="Inter"/>
          <w:color w:val="655D50"/>
          <w:sz w:val="24"/>
        </w:rPr>
        <w:t>По смыслу пункта 3 статьи 310 ГК РФ обязанность по выплате указанной в нем денежной суммы возникает у соответствующей стороны в результате осуществления права на односторонний отказ от исполнения обязательства или на одностороннее изменение его условий, то есть в результате соответствующего изменения или расторжения договора (пункт 2 статьи 450.1 ГК РФ). Если иное не предусмотрено законом или договором, с момента осуществления такого отказа (изменения условий обязательства) первоначальное обязательство прекращается или изменяется и возникает обязательство по выплате определенной денежной суммы.</w:t>
      </w:r>
    </w:p>
    <w:p>
      <w:pPr>
        <w:widowControl/>
        <w:spacing w:after="280" w:line="312" w:lineRule="auto"/>
        <w:ind w:firstLine="567"/>
        <w:jc w:val="both"/>
      </w:pPr>
      <w:r>
        <w:rPr>
          <w:rFonts w:ascii="Inter" w:hAnsi="Inter"/>
          <w:color w:val="655D50"/>
          <w:sz w:val="24"/>
        </w:rPr>
        <w:t>Если будет доказано очевидное несоответствие размера этой денежной суммы неблагоприятным последствиям, вызванным отказом от исполнения обязательства или изменением его условий, а также заведомо недобросовестное осуществление права требовать ее уплаты в этом размере, то в таком исключительном случае суд вправе отказать в ее взыскании полностью или частично (пункт 2 статьи 10 ГК РФ).</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22.11.2016 № 54</dc:title>
  <dc:subject/>
  <dc:creator>CasusLegal</dc:creator>
  <cp:keywords/>
  <dc:description/>
  <cp:lastModifiedBy>CasusLegal</cp:lastModifiedBy>
  <cp:revision>1</cp:revision>
  <dcterms:created xsi:type="dcterms:W3CDTF">2026-08-16T12:11:51Z</dcterms:created>
  <dcterms:modified xsi:type="dcterms:W3CDTF">2026-08-16T12:11:51Z</dcterms:modified>
  <cp:category/>
</cp:coreProperties>
</file>